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DocTitle"/>
      </w:pPr>
      <w:r>
        <w:t xml:space="preserve">Case study</w:t>
      </w:r>
    </w:p>
    <w:p>
      <w:pPr>
        <w:pStyle w:val="DocSubtitle"/>
      </w:pPr>
      <w:r>
        <w:t xml:space="preserve">[Headline result in one sentence, with a number and a period]</w:t>
      </w:r>
    </w:p>
    <w:p>
      <w:pPr>
        <w:pStyle w:val="Guidance"/>
      </w:pPr>
      <w:r>
        <w:rPr>
          <w:i/>
          <w:iCs/>
        </w:rPr>
        <w:t xml:space="preserve">Guidance: Eight sections. The two that most case studies omit — constraints, and what you would do differently — are the two that make it credible to somebody who has done the work.</w:t>
      </w:r>
    </w:p>
    <w:p>
      <w:pPr>
        <w:pBdr>
          <w:bottom w:val="single" w:color="E3E6EC" w:sz="6" w:space="6"/>
        </w:pBdr>
        <w:spacing w:after="240"/>
      </w:pPr>
    </w:p>
    <w:p>
      <w:pPr>
        <w:pStyle w:val="SectionHeading"/>
      </w:pPr>
      <w:r>
        <w:t xml:space="preserve">Structure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400"/>
        <w:gridCol w:w="66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Section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What goes in it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Headline result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One sentence with a number and a period. This is the only part most people read.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The client, briefly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Sector, size, market. Anonymise if you must — "a 40-person B2B software company" works.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The problem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was actually wrong. Specific, not "they wanted growth".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The constraints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Budget, team, timeline, technical limits. The section that makes it credible.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we did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Your decisions in order, including what you chose NOT to do.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The result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changed, over what period, measured how, from what baseline.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we would do differently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The section that separates a practitioner from a brochure.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Client quote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Only if real and approved. A fabricated quote is fraud, not marketing.</w:t>
            </w:r>
          </w:p>
        </w:tc>
      </w:tr>
    </w:tbl>
    <w:p>
      <w:pPr>
        <w:spacing w:after="40" w:before="240"/>
      </w:pPr>
      <w:r>
        <w:rPr>
          <w:b/>
          <w:bCs/>
          <w:sz w:val="23"/>
          <w:szCs w:val="23"/>
        </w:rPr>
        <w:t xml:space="preserve">Headline result</w:t>
      </w:r>
    </w:p>
    <w:p>
      <w:pPr>
        <w:pStyle w:val="Guidance"/>
      </w:pPr>
      <w:r>
        <w:rPr>
          <w:i/>
          <w:iCs/>
        </w:rPr>
        <w:t xml:space="preserve">Guidance: One sentence with a number and a period. This is the only part most people read.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The client, briefly</w:t>
      </w:r>
    </w:p>
    <w:p>
      <w:pPr>
        <w:pStyle w:val="Guidance"/>
      </w:pPr>
      <w:r>
        <w:rPr>
          <w:i/>
          <w:iCs/>
        </w:rPr>
        <w:t xml:space="preserve">Guidance: Sector, size, market. Anonymise if you must — "a 40-person B2B software company" works.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The problem</w:t>
      </w:r>
    </w:p>
    <w:p>
      <w:pPr>
        <w:pStyle w:val="Guidance"/>
      </w:pPr>
      <w:r>
        <w:rPr>
          <w:i/>
          <w:iCs/>
        </w:rPr>
        <w:t xml:space="preserve">Guidance: What was actually wrong. Specific, not "they wanted growth".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The constraints</w:t>
      </w:r>
    </w:p>
    <w:p>
      <w:pPr>
        <w:pStyle w:val="Guidance"/>
      </w:pPr>
      <w:r>
        <w:rPr>
          <w:i/>
          <w:iCs/>
        </w:rPr>
        <w:t xml:space="preserve">Guidance: Budget, team, timeline, technical limits. The section that makes it credible.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What we did</w:t>
      </w:r>
    </w:p>
    <w:p>
      <w:pPr>
        <w:pStyle w:val="Guidance"/>
      </w:pPr>
      <w:r>
        <w:rPr>
          <w:i/>
          <w:iCs/>
        </w:rPr>
        <w:t xml:space="preserve">Guidance: Your decisions in order, including what you chose NOT to do.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The result</w:t>
      </w:r>
    </w:p>
    <w:p>
      <w:pPr>
        <w:pStyle w:val="Guidance"/>
      </w:pPr>
      <w:r>
        <w:rPr>
          <w:i/>
          <w:iCs/>
        </w:rPr>
        <w:t xml:space="preserve">Guidance: What changed, over what period, measured how, from what baseline.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What we would do differently</w:t>
      </w:r>
    </w:p>
    <w:p>
      <w:pPr>
        <w:pStyle w:val="Guidance"/>
      </w:pPr>
      <w:r>
        <w:rPr>
          <w:i/>
          <w:iCs/>
        </w:rPr>
        <w:t xml:space="preserve">Guidance: The section that separates a practitioner from a brochure.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Client quote</w:t>
      </w:r>
    </w:p>
    <w:p>
      <w:pPr>
        <w:pStyle w:val="Guidance"/>
      </w:pPr>
      <w:r>
        <w:rPr>
          <w:i/>
          <w:iCs/>
        </w:rPr>
        <w:t xml:space="preserve">Guidance: Only if real and approved. A fabricated quote is fraud, not marketing.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pageBreakBefore/>
      </w:pPr>
    </w:p>
    <w:p>
      <w:pPr>
        <w:pStyle w:val="SectionHeading"/>
      </w:pPr>
      <w:r>
        <w:t xml:space="preserve">Getting it approved</w:t>
      </w:r>
    </w:p>
    <w:p>
      <w:pPr>
        <w:pStyle w:val="Guidance"/>
      </w:pPr>
      <w:r>
        <w:rPr>
          <w:i/>
          <w:iCs/>
        </w:rPr>
        <w:t xml:space="preserve">Guidance: The step that blocks most case studies. Ask early and default to anonymity.</w:t>
      </w:r>
    </w:p>
    <w:p>
      <w:pPr>
        <w:pStyle w:val="ListParagraph"/>
        <w:numPr>
          <w:ilvl w:val="0"/>
          <w:numId w:val="1"/>
        </w:numPr>
      </w:pPr>
      <w:r>
        <w:t xml:space="preserve">Ask at the start of the engagement, not at the end — put it in the contract as a confidentiality carve-out.</w:t>
      </w:r>
    </w:p>
    <w:p>
      <w:pPr>
        <w:pStyle w:val="ListParagraph"/>
        <w:numPr>
          <w:ilvl w:val="0"/>
          <w:numId w:val="1"/>
        </w:numPr>
      </w:pPr>
      <w:r>
        <w:t xml:space="preserve">Offer anonymity as the default. "A 40-person SaaS company" removes most objections instantly.</w:t>
      </w:r>
    </w:p>
    <w:p>
      <w:pPr>
        <w:pStyle w:val="ListParagraph"/>
        <w:numPr>
          <w:ilvl w:val="0"/>
          <w:numId w:val="1"/>
        </w:numPr>
      </w:pPr>
      <w:r>
        <w:t xml:space="preserve">Send the draft for approval, not a request for permission in the abstract. People approve what they can read.</w:t>
      </w:r>
    </w:p>
    <w:p>
      <w:pPr>
        <w:pStyle w:val="ListParagraph"/>
        <w:numPr>
          <w:ilvl w:val="0"/>
          <w:numId w:val="1"/>
        </w:numPr>
      </w:pPr>
      <w:r>
        <w:t xml:space="preserve">Offer to omit absolute figures and use direction and proportion instead.</w:t>
      </w:r>
    </w:p>
    <w:p>
      <w:pPr>
        <w:pStyle w:val="ListParagraph"/>
        <w:numPr>
          <w:ilvl w:val="0"/>
          <w:numId w:val="1"/>
        </w:numPr>
      </w:pPr>
      <w:r>
        <w:t xml:space="preserve">Give them a deadline and a default: "if I do not hear back by Friday I will publish the anonymised version".</w:t>
      </w:r>
    </w:p>
    <w:p>
      <w:pPr>
        <w:pStyle w:val="SectionHeading"/>
      </w:pPr>
      <w:r>
        <w:t xml:space="preserve">Common mistakes</w:t>
      </w:r>
    </w:p>
    <w:p>
      <w:pPr>
        <w:pStyle w:val="Guidance"/>
      </w:pPr>
      <w:r>
        <w:rPr>
          <w:i/>
          <w:iCs/>
        </w:rPr>
        <w:t xml:space="preserve">Guidance: This page is for you. Delete it before publishing.</w:t>
      </w:r>
    </w:p>
    <w:p>
      <w:pPr>
        <w:pStyle w:val="ListParagraph"/>
        <w:numPr>
          <w:ilvl w:val="0"/>
          <w:numId w:val="1"/>
        </w:numPr>
      </w:pPr>
      <w:r>
        <w:t xml:space="preserve">A result with no baseline. "Increased traffic 300%" from what?</w:t>
      </w:r>
    </w:p>
    <w:p>
      <w:pPr>
        <w:pStyle w:val="ListParagraph"/>
        <w:numPr>
          <w:ilvl w:val="0"/>
          <w:numId w:val="1"/>
        </w:numPr>
      </w:pPr>
      <w:r>
        <w:t xml:space="preserve">No constraints, so it reads as marketing rather than work.</w:t>
      </w:r>
    </w:p>
    <w:p>
      <w:pPr>
        <w:pStyle w:val="ListParagraph"/>
        <w:numPr>
          <w:ilvl w:val="0"/>
          <w:numId w:val="1"/>
        </w:numPr>
      </w:pPr>
      <w:r>
        <w:t xml:space="preserve">A fabricated or paraphrased client quote.</w:t>
      </w:r>
    </w:p>
    <w:p>
      <w:pPr>
        <w:pStyle w:val="ListParagraph"/>
        <w:numPr>
          <w:ilvl w:val="0"/>
          <w:numId w:val="1"/>
        </w:numPr>
      </w:pPr>
      <w:r>
        <w:t xml:space="preserve">Client logos used without permission.</w:t>
      </w:r>
    </w:p>
    <w:p>
      <w:pPr>
        <w:pStyle w:val="ListParagraph"/>
        <w:numPr>
          <w:ilvl w:val="0"/>
          <w:numId w:val="1"/>
        </w:numPr>
      </w:pPr>
      <w:r>
        <w:t xml:space="preserve">Written as a narrative about your process rather than their problem.</w:t>
      </w:r>
    </w:p>
    <w:p>
      <w:pPr>
        <w:pStyle w:val="ListParagraph"/>
        <w:numPr>
          <w:ilvl w:val="0"/>
          <w:numId w:val="1"/>
        </w:numPr>
      </w:pPr>
      <w:r>
        <w:t xml:space="preserve">No stated period, so a two-year result reads like a two-month one.</w:t>
      </w:r>
    </w:p>
    <w:p>
      <w:pPr>
        <w:spacing w:before="280"/>
      </w:pPr>
      <w:r>
        <w:rPr>
          <w:b/>
          <w:bCs/>
          <w:color w:val="2B4EE6"/>
          <w:sz w:val="19"/>
          <w:szCs w:val="19"/>
        </w:rPr>
        <w:t xml:space="preserve">On quotes: </w:t>
      </w:r>
      <w:r>
        <w:rPr>
          <w:color w:val="575E6B"/>
          <w:sz w:val="19"/>
          <w:szCs w:val="19"/>
        </w:rPr>
        <w:t xml:space="preserve">only ever use a real, approved quote. Writing one on a client’s behalf, however flattering, is fabrication — and it is the kind of thing that ends a relationship when they find it.</w:t>
      </w:r>
    </w:p>
    <w:p>
      <w:pPr>
        <w:pBdr>
          <w:top w:val="single" w:color="E3E6EC" w:sz="6" w:space="8"/>
        </w:pBdr>
        <w:spacing w:before="480"/>
      </w:pPr>
      <w:r>
        <w:rPr>
          <w:color w:val="575E6B"/>
          <w:sz w:val="17"/>
          <w:szCs w:val="17"/>
        </w:rPr>
        <w:t xml:space="preserve">Template from </w:t>
      </w:r>
      <w:hyperlink w:history="1" r:id="rIdls8va6tpheelrvjt2ph4d">
        <w:r>
          <w:rPr>
            <w:color w:val="2B4EE6"/>
            <w:sz w:val="17"/>
            <w:szCs w:val="17"/>
            <w:u w:val="single"/>
          </w:rPr>
          <w:t xml:space="preserve">digitalmarketingmind.com/examples/digital-marketing-case-study/</w:t>
        </w:r>
      </w:hyperlink>
      <w:r>
        <w:rPr>
          <w:color w:val="575E6B"/>
          <w:sz w:val="17"/>
          <w:szCs w:val="17"/>
        </w:rPr>
        <w:t xml:space="preserve">  ·  Created by Alston Antony  ·  Free to use in your own client work.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A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DocTitle">
    <w:name w:val="Doc Title"/>
    <w:basedOn w:val="Normal"/>
    <w:pPr>
      <w:spacing w:after="120"/>
    </w:pPr>
    <w:rPr>
      <w:b/>
      <w:bCs/>
      <w:color w:val="14161A"/>
      <w:sz w:val="44"/>
      <w:szCs w:val="44"/>
    </w:rPr>
  </w:style>
  <w:style w:type="paragraph" w:styleId="DocSubtitle">
    <w:name w:val="Doc Subtitle"/>
    <w:basedOn w:val="Normal"/>
    <w:pPr>
      <w:spacing w:after="360"/>
    </w:pPr>
    <w:rPr>
      <w:color w:val="575E6B"/>
      <w:sz w:val="22"/>
      <w:szCs w:val="22"/>
    </w:rPr>
  </w:style>
  <w:style w:type="paragraph" w:styleId="SectionHeading">
    <w:name w:val="Section Heading"/>
    <w:basedOn w:val="Normal"/>
    <w:next w:val="Normal"/>
    <w:qFormat/>
    <w:pPr>
      <w:spacing w:after="120" w:before="360"/>
    </w:pPr>
    <w:rPr>
      <w:b/>
      <w:bCs/>
      <w:color w:val="2B4EE6"/>
      <w:sz w:val="28"/>
      <w:szCs w:val="28"/>
    </w:rPr>
  </w:style>
  <w:style w:type="paragraph" w:styleId="Guidance">
    <w:name w:val="Guidance"/>
    <w:basedOn w:val="Normal"/>
    <w:pPr>
      <w:spacing w:after="160"/>
    </w:pPr>
    <w:rPr>
      <w:i/>
      <w:iCs/>
      <w:color w:val="575E6B"/>
      <w:sz w:val="19"/>
      <w:szCs w:val="19"/>
    </w:rPr>
  </w:style>
  <w:style w:type="paragraph" w:styleId="FillIn">
    <w:name w:val="Fill In"/>
    <w:basedOn w:val="Normal"/>
    <w:pPr>
      <w:spacing w:after="240"/>
    </w:pPr>
    <w:rPr>
      <w:color w:val="9AA1A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s8va6tpheelrvjt2ph4d" Type="http://schemas.openxmlformats.org/officeDocument/2006/relationships/hyperlink" Target="https://digitalmarketingmind.com/examples/digital-marketing-case-study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 template</dc:title>
  <dc:creator>Alston Antony</dc:creator>
  <dc:description>Free template from digitalmarketingmind.com</dc:description>
  <cp:lastModifiedBy>Un-named</cp:lastModifiedBy>
  <cp:revision>1</cp:revision>
  <dcterms:created xsi:type="dcterms:W3CDTF">2026-08-11T02:56:36.211Z</dcterms:created>
  <dcterms:modified xsi:type="dcterms:W3CDTF">2026-08-11T02:56:36.211Z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